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5C2" w:rsidRPr="007C05C2" w:rsidRDefault="007C05C2" w:rsidP="003B6591">
      <w:pPr>
        <w:spacing w:after="0" w:line="240" w:lineRule="auto"/>
        <w:jc w:val="center"/>
        <w:rPr>
          <w:rFonts w:ascii="Arial Narrow" w:hAnsi="Arial Narrow" w:cs="Times New Roman"/>
          <w:b/>
          <w:bCs/>
          <w:highlight w:val="yellow"/>
          <w:u w:val="single"/>
        </w:rPr>
      </w:pPr>
      <w:r w:rsidRPr="007C05C2">
        <w:rPr>
          <w:rFonts w:ascii="Arial Narrow" w:hAnsi="Arial Narrow" w:cs="Times New Roman"/>
          <w:b/>
          <w:bCs/>
          <w:highlight w:val="yellow"/>
          <w:u w:val="single"/>
        </w:rPr>
        <w:t>RETIFICAÇÃO 00</w:t>
      </w:r>
      <w:r w:rsidR="00206645">
        <w:rPr>
          <w:rFonts w:ascii="Arial Narrow" w:hAnsi="Arial Narrow" w:cs="Times New Roman"/>
          <w:b/>
          <w:bCs/>
          <w:highlight w:val="yellow"/>
          <w:u w:val="single"/>
        </w:rPr>
        <w:t>5</w:t>
      </w:r>
    </w:p>
    <w:p w:rsidR="007C05C2" w:rsidRDefault="007C05C2" w:rsidP="003B6591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6F1CA9">
        <w:rPr>
          <w:rFonts w:ascii="Arial Narrow" w:hAnsi="Arial Narrow" w:cs="Times New Roman"/>
          <w:b/>
          <w:bCs/>
          <w:highlight w:val="yellow"/>
        </w:rPr>
        <w:t>Para alteração da descrição do Ite</w:t>
      </w:r>
      <w:r w:rsidR="00206645">
        <w:rPr>
          <w:rFonts w:ascii="Arial Narrow" w:hAnsi="Arial Narrow" w:cs="Times New Roman"/>
          <w:b/>
          <w:bCs/>
          <w:highlight w:val="yellow"/>
        </w:rPr>
        <w:t>m</w:t>
      </w:r>
      <w:r w:rsidR="00077870">
        <w:rPr>
          <w:rFonts w:ascii="Arial Narrow" w:hAnsi="Arial Narrow" w:cs="Times New Roman"/>
          <w:b/>
          <w:bCs/>
          <w:highlight w:val="yellow"/>
        </w:rPr>
        <w:t xml:space="preserve"> 1 </w:t>
      </w:r>
      <w:r>
        <w:rPr>
          <w:rFonts w:ascii="Arial Narrow" w:hAnsi="Arial Narrow"/>
          <w:b/>
          <w:highlight w:val="yellow"/>
          <w:lang w:eastAsia="en-US"/>
        </w:rPr>
        <w:t xml:space="preserve">Veículo tipo </w:t>
      </w:r>
      <w:r w:rsidR="00DD6674" w:rsidRPr="00DD6674">
        <w:rPr>
          <w:rFonts w:ascii="Arial Narrow" w:hAnsi="Arial Narrow"/>
          <w:b/>
          <w:highlight w:val="yellow"/>
          <w:lang w:eastAsia="en-US"/>
        </w:rPr>
        <w:t>passeio</w:t>
      </w:r>
    </w:p>
    <w:p w:rsidR="00334AFE" w:rsidRDefault="00334AFE" w:rsidP="003B6591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A0CE7">
        <w:rPr>
          <w:rFonts w:ascii="Arial Narrow" w:hAnsi="Arial Narrow" w:cs="Arial Narrow"/>
          <w:b/>
          <w:bCs/>
        </w:rPr>
        <w:t>ANEXO II</w:t>
      </w:r>
    </w:p>
    <w:p w:rsidR="00D677BF" w:rsidRPr="001A0CE7" w:rsidRDefault="00D677BF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A0CE7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A29BD" w:rsidRDefault="00EA29BD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AE1C84" w:rsidRPr="001A0CE7" w:rsidRDefault="00AE1C84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A0CE7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5556C7" w:rsidRDefault="00684C96" w:rsidP="005556C7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color w:val="0000CC"/>
        </w:rPr>
      </w:pPr>
      <w:r w:rsidRPr="001A0CE7">
        <w:rPr>
          <w:rFonts w:ascii="Arial Narrow" w:hAnsi="Arial Narrow" w:cs="Arial Narrow"/>
          <w:b/>
          <w:color w:val="000000"/>
        </w:rPr>
        <w:t>1.</w:t>
      </w:r>
      <w:r w:rsidRPr="001A0CE7">
        <w:rPr>
          <w:rFonts w:ascii="Arial Narrow" w:hAnsi="Arial Narrow" w:cs="Arial Narrow"/>
          <w:color w:val="000000"/>
        </w:rPr>
        <w:t xml:space="preserve"> A EMPRESA </w:t>
      </w:r>
      <w:r w:rsidRPr="001A0CE7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Pr="001A0CE7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1A0CE7">
        <w:rPr>
          <w:rFonts w:ascii="Arial Narrow" w:hAnsi="Arial Narrow" w:cs="Arial"/>
          <w:bCs/>
          <w:color w:val="000000"/>
        </w:rPr>
        <w:t>90</w:t>
      </w:r>
      <w:r w:rsidR="003418A8">
        <w:rPr>
          <w:rFonts w:ascii="Arial Narrow" w:hAnsi="Arial Narrow" w:cs="Arial"/>
          <w:bCs/>
          <w:color w:val="000000"/>
        </w:rPr>
        <w:t>.0</w:t>
      </w:r>
      <w:r w:rsidR="00DB0B87">
        <w:rPr>
          <w:rFonts w:ascii="Arial Narrow" w:hAnsi="Arial Narrow" w:cs="Arial"/>
          <w:bCs/>
          <w:color w:val="000000"/>
        </w:rPr>
        <w:t>13</w:t>
      </w:r>
      <w:r w:rsidR="00D515D6" w:rsidRPr="001A0CE7">
        <w:rPr>
          <w:rFonts w:ascii="Arial Narrow" w:hAnsi="Arial Narrow" w:cs="Arial"/>
          <w:bCs/>
          <w:color w:val="000000"/>
        </w:rPr>
        <w:t>/202</w:t>
      </w:r>
      <w:r w:rsidR="005556C7">
        <w:rPr>
          <w:rFonts w:ascii="Arial Narrow" w:hAnsi="Arial Narrow" w:cs="Arial"/>
          <w:bCs/>
          <w:color w:val="000000"/>
        </w:rPr>
        <w:t>6</w:t>
      </w:r>
      <w:r w:rsidRPr="001A0CE7">
        <w:rPr>
          <w:rFonts w:ascii="Arial Narrow" w:hAnsi="Arial Narrow" w:cs="Arial"/>
          <w:color w:val="000000"/>
        </w:rPr>
        <w:t xml:space="preserve">, apresenta a proposta para </w:t>
      </w:r>
      <w:r w:rsidR="00DB0B87" w:rsidRPr="007D4519">
        <w:rPr>
          <w:rFonts w:ascii="Arial Narrow" w:hAnsi="Arial Narrow"/>
          <w:b/>
          <w:color w:val="0000CC"/>
        </w:rPr>
        <w:t xml:space="preserve">Contratação de empresa (s) para aquisição de 3 (três) veículos novos zero km e 2 (dois) veículos novos zero km tipo </w:t>
      </w:r>
      <w:proofErr w:type="spellStart"/>
      <w:r w:rsidR="00DB0B87" w:rsidRPr="007D4519">
        <w:rPr>
          <w:rFonts w:ascii="Arial Narrow" w:hAnsi="Arial Narrow"/>
          <w:b/>
          <w:color w:val="0000CC"/>
        </w:rPr>
        <w:t>scooter</w:t>
      </w:r>
      <w:proofErr w:type="spellEnd"/>
      <w:r w:rsidR="00DB0B87" w:rsidRPr="007D4519">
        <w:rPr>
          <w:rFonts w:ascii="Arial Narrow" w:hAnsi="Arial Narrow"/>
          <w:b/>
          <w:color w:val="0000CC"/>
        </w:rPr>
        <w:t xml:space="preserve"> elétrica para a Secretaria Municipal de Saúde do município de São Vicente do Sul/RS, financiado com recursos proposta nº 13874923000124011/2024 Emenda Parlamentar nº 41680002 - Pedro Westphalen e proposta nº 13874923000125003/2025 Emenda Parlamentar nº 20230005 - Paulo Paim</w:t>
      </w:r>
    </w:p>
    <w:p w:rsidR="00CE3624" w:rsidRDefault="00CE3624" w:rsidP="005556C7">
      <w:pPr>
        <w:spacing w:after="0" w:line="240" w:lineRule="auto"/>
        <w:ind w:firstLine="567"/>
        <w:jc w:val="both"/>
        <w:rPr>
          <w:rFonts w:ascii="Arial Narrow" w:hAnsi="Arial Narrow" w:cs="Arial Narrow"/>
          <w:bCs/>
        </w:rPr>
      </w:pPr>
      <w:r w:rsidRPr="00DD6674">
        <w:rPr>
          <w:rFonts w:ascii="Arial Narrow" w:hAnsi="Arial Narrow" w:cs="Arial"/>
          <w:b/>
          <w:bCs/>
        </w:rPr>
        <w:t xml:space="preserve">Obs.: </w:t>
      </w:r>
      <w:r w:rsidR="009E1027" w:rsidRPr="00DD6674">
        <w:rPr>
          <w:rFonts w:ascii="Arial Narrow" w:hAnsi="Arial Narrow" w:cs="Arial"/>
          <w:b/>
          <w:bCs/>
        </w:rPr>
        <w:t>“</w:t>
      </w:r>
      <w:r w:rsidRPr="00DD6674">
        <w:rPr>
          <w:rFonts w:ascii="Arial Narrow" w:hAnsi="Arial Narrow" w:cs="Times New Roman"/>
          <w:bCs/>
        </w:rPr>
        <w:t xml:space="preserve">Em caso de divergência entre as especificações dos </w:t>
      </w:r>
      <w:r w:rsidR="00DB0B87" w:rsidRPr="00DD6674">
        <w:rPr>
          <w:rFonts w:ascii="Arial Narrow" w:hAnsi="Arial Narrow" w:cs="Times New Roman"/>
          <w:bCs/>
        </w:rPr>
        <w:t>veículos</w:t>
      </w:r>
      <w:r w:rsidRPr="00DD6674">
        <w:rPr>
          <w:rFonts w:ascii="Arial Narrow" w:hAnsi="Arial Narrow" w:cs="Times New Roman"/>
          <w:bCs/>
        </w:rPr>
        <w:t xml:space="preserve"> insertas no </w:t>
      </w:r>
      <w:proofErr w:type="spellStart"/>
      <w:r w:rsidRPr="00DD6674">
        <w:rPr>
          <w:rFonts w:ascii="Arial Narrow" w:hAnsi="Arial Narrow" w:cs="Times New Roman"/>
          <w:bCs/>
        </w:rPr>
        <w:t>SIASGnet</w:t>
      </w:r>
      <w:proofErr w:type="spellEnd"/>
      <w:r w:rsidRPr="00DD6674">
        <w:rPr>
          <w:rFonts w:ascii="Arial Narrow" w:hAnsi="Arial Narrow" w:cs="Times New Roman"/>
          <w:bCs/>
        </w:rPr>
        <w:t xml:space="preserve"> e as deste </w:t>
      </w:r>
      <w:r w:rsidRPr="00DD6674">
        <w:rPr>
          <w:rFonts w:ascii="Arial Narrow" w:hAnsi="Arial Narrow" w:cs="Arial Narrow"/>
          <w:bCs/>
        </w:rPr>
        <w:t>Modelo de Proposta de Preços</w:t>
      </w:r>
      <w:r w:rsidRPr="00DD6674">
        <w:rPr>
          <w:rFonts w:ascii="Arial Narrow" w:hAnsi="Arial Narrow" w:cs="Times New Roman"/>
          <w:bCs/>
        </w:rPr>
        <w:t xml:space="preserve">, prevalecerão as constantes neste </w:t>
      </w:r>
      <w:r w:rsidRPr="00DD6674">
        <w:rPr>
          <w:rFonts w:ascii="Arial Narrow" w:hAnsi="Arial Narrow" w:cs="Arial Narrow"/>
          <w:bCs/>
        </w:rPr>
        <w:t>Modelo</w:t>
      </w:r>
      <w:r w:rsidR="00DB0B87" w:rsidRPr="00DD6674">
        <w:rPr>
          <w:rFonts w:ascii="Arial Narrow" w:hAnsi="Arial Narrow" w:cs="Arial Narrow"/>
          <w:bCs/>
        </w:rPr>
        <w:t xml:space="preserve"> e edital</w:t>
      </w:r>
      <w:r w:rsidRPr="00DD6674">
        <w:rPr>
          <w:rFonts w:ascii="Arial Narrow" w:hAnsi="Arial Narrow" w:cs="Arial Narrow"/>
          <w:bCs/>
        </w:rPr>
        <w:t>:</w:t>
      </w:r>
    </w:p>
    <w:tbl>
      <w:tblPr>
        <w:tblW w:w="984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709"/>
        <w:gridCol w:w="4678"/>
        <w:gridCol w:w="567"/>
        <w:gridCol w:w="567"/>
        <w:gridCol w:w="567"/>
        <w:gridCol w:w="1134"/>
        <w:gridCol w:w="1134"/>
      </w:tblGrid>
      <w:tr w:rsidR="00DB0B87" w:rsidRPr="00525B6F" w:rsidTr="00525B6F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proofErr w:type="spellStart"/>
            <w:r w:rsidRPr="00525B6F">
              <w:rPr>
                <w:rFonts w:ascii="Arial Narrow" w:hAnsi="Arial Narrow"/>
                <w:b/>
              </w:rPr>
              <w:t>Catserv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Descrição do produto/serviço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Quantidade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Unidade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proofErr w:type="spellStart"/>
            <w:r w:rsidRPr="00525B6F">
              <w:rPr>
                <w:rFonts w:ascii="Arial Narrow" w:hAnsi="Arial Narrow"/>
                <w:b/>
              </w:rPr>
              <w:t>Fabric</w:t>
            </w:r>
            <w:proofErr w:type="spellEnd"/>
            <w:r w:rsidRPr="00525B6F">
              <w:rPr>
                <w:rFonts w:ascii="Arial Narrow" w:hAnsi="Arial Narrow"/>
                <w:b/>
              </w:rPr>
              <w:t>./modelo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 xml:space="preserve">Valor Unitário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Valor Total</w:t>
            </w:r>
          </w:p>
        </w:tc>
      </w:tr>
      <w:tr w:rsidR="00C61653" w:rsidRPr="00525B6F" w:rsidTr="00525B6F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525B6F"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5B6F">
              <w:rPr>
                <w:rFonts w:ascii="Arial Narrow" w:hAnsi="Arial Narrow" w:cs="Arial"/>
                <w:shd w:val="clear" w:color="auto" w:fill="FFFFFF"/>
              </w:rPr>
              <w:t>301733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 w:cs="Times New Roman"/>
                <w:lang w:eastAsia="en-US"/>
              </w:rPr>
            </w:pPr>
            <w:r w:rsidRPr="00206645">
              <w:rPr>
                <w:rFonts w:ascii="Arial Narrow" w:hAnsi="Arial Narrow"/>
                <w:b/>
                <w:lang w:eastAsia="en-US"/>
              </w:rPr>
              <w:t>Veículo do tipo passeio novo e sem uso, zero km, conforme especificações técnicas mínimas abaixo relacionadas</w:t>
            </w:r>
            <w:r w:rsidRPr="00206645">
              <w:rPr>
                <w:rFonts w:ascii="Arial Narrow" w:hAnsi="Arial Narrow"/>
                <w:lang w:eastAsia="en-US"/>
              </w:rPr>
              <w:t>: Ano de Fabricação/Modelo: 2025/2026 ou superior;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Cor predominante: Branca;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Cabine/Carroceria: para 05 ocupantes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Motor: Dianteiro, </w:t>
            </w:r>
            <w:r w:rsidRPr="00206645">
              <w:rPr>
                <w:rFonts w:ascii="Arial Narrow" w:hAnsi="Arial Narrow"/>
                <w:b/>
                <w:lang w:eastAsia="en-US"/>
              </w:rPr>
              <w:t>mínimo de 3 cilindros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Combustível: bicombustível (Gasolina e/ou Etanol) - </w:t>
            </w:r>
            <w:r w:rsidRPr="00206645">
              <w:rPr>
                <w:rFonts w:ascii="Arial Narrow" w:hAnsi="Arial Narrow"/>
                <w:b/>
                <w:lang w:eastAsia="en-US"/>
              </w:rPr>
              <w:t>Capacidade míni</w:t>
            </w:r>
            <w:r w:rsidR="00206645">
              <w:rPr>
                <w:rFonts w:ascii="Arial Narrow" w:hAnsi="Arial Narrow"/>
                <w:b/>
                <w:lang w:eastAsia="en-US"/>
              </w:rPr>
              <w:t xml:space="preserve">ma do tanque de combustível: </w:t>
            </w:r>
            <w:r w:rsidR="00206645" w:rsidRPr="00206645">
              <w:rPr>
                <w:rFonts w:ascii="Arial Narrow" w:hAnsi="Arial Narrow"/>
                <w:b/>
                <w:highlight w:val="yellow"/>
                <w:lang w:eastAsia="en-US"/>
              </w:rPr>
              <w:t>44</w:t>
            </w:r>
            <w:r w:rsidRPr="00206645">
              <w:rPr>
                <w:rFonts w:ascii="Arial Narrow" w:hAnsi="Arial Narrow"/>
                <w:b/>
                <w:highlight w:val="yellow"/>
                <w:lang w:eastAsia="en-US"/>
              </w:rPr>
              <w:t xml:space="preserve"> litros</w:t>
            </w:r>
            <w:r w:rsidRPr="00206645">
              <w:rPr>
                <w:rFonts w:ascii="Arial Narrow" w:hAnsi="Arial Narrow"/>
                <w:highlight w:val="yellow"/>
                <w:lang w:eastAsia="en-US"/>
              </w:rPr>
              <w:t>.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Transmissão: Manual ou automática.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Direção: hidráulica ou eletro-hidráulica.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Volume mínimo do porta-malas: 300 L (sem o banco estar rebatido).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Sistema de Segurança: Freio com Sistema </w:t>
            </w:r>
            <w:proofErr w:type="spellStart"/>
            <w:r w:rsidRPr="00206645">
              <w:rPr>
                <w:rFonts w:ascii="Arial Narrow" w:hAnsi="Arial Narrow"/>
                <w:lang w:eastAsia="en-US"/>
              </w:rPr>
              <w:t>Anti-Bloqueio</w:t>
            </w:r>
            <w:proofErr w:type="spellEnd"/>
            <w:r w:rsidRPr="00206645">
              <w:rPr>
                <w:rFonts w:ascii="Arial Narrow" w:hAnsi="Arial Narrow"/>
                <w:lang w:eastAsia="en-US"/>
              </w:rPr>
              <w:t xml:space="preserve"> (ABS) nas quatro rodas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Portas: 4 (quatro) portas;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Estepe: Convencional ou temporário 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</w:t>
            </w:r>
            <w:proofErr w:type="spellStart"/>
            <w:r w:rsidRPr="00206645">
              <w:rPr>
                <w:rFonts w:ascii="Arial Narrow" w:hAnsi="Arial Narrow"/>
                <w:lang w:eastAsia="en-US"/>
              </w:rPr>
              <w:t>Airbags</w:t>
            </w:r>
            <w:proofErr w:type="spellEnd"/>
            <w:r w:rsidRPr="00206645">
              <w:rPr>
                <w:rFonts w:ascii="Arial Narrow" w:hAnsi="Arial Narrow"/>
                <w:lang w:eastAsia="en-US"/>
              </w:rPr>
              <w:t xml:space="preserve"> frontais (passageiro e motorista) 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Alarme/sistema </w:t>
            </w:r>
            <w:proofErr w:type="spellStart"/>
            <w:r w:rsidRPr="00206645">
              <w:rPr>
                <w:rFonts w:ascii="Arial Narrow" w:hAnsi="Arial Narrow"/>
                <w:lang w:eastAsia="en-US"/>
              </w:rPr>
              <w:t>anti-furto</w:t>
            </w:r>
            <w:proofErr w:type="spellEnd"/>
            <w:r w:rsidRPr="00206645">
              <w:rPr>
                <w:rFonts w:ascii="Arial Narrow" w:hAnsi="Arial Narrow"/>
                <w:lang w:eastAsia="en-US"/>
              </w:rPr>
              <w:t xml:space="preserve"> (de série) 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Encosto de cabeça para todos os ocupantes;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Limpador e lavador do vidro traseiro 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Trava elétrica nas portas; Controle elétrico dos vidros dianteiros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Desembaçador do vidro traseiro 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Ar-condicionado 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Banco do motorista com ajuste de altura (de série); 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Rádio; Conexão </w:t>
            </w:r>
            <w:proofErr w:type="spellStart"/>
            <w:r w:rsidRPr="00206645">
              <w:rPr>
                <w:rFonts w:ascii="Arial Narrow" w:hAnsi="Arial Narrow"/>
                <w:lang w:eastAsia="en-US"/>
              </w:rPr>
              <w:t>bluetooth</w:t>
            </w:r>
            <w:proofErr w:type="spellEnd"/>
            <w:r w:rsidRPr="00206645">
              <w:rPr>
                <w:rFonts w:ascii="Arial Narrow" w:hAnsi="Arial Narrow"/>
                <w:lang w:eastAsia="en-US"/>
              </w:rPr>
              <w:t xml:space="preserve"> e USB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Jogo de tapetes.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Rodas: Rodas de aço 15 polegadas com calotas ou liga </w:t>
            </w:r>
            <w:r w:rsidRPr="00206645">
              <w:rPr>
                <w:rFonts w:ascii="Arial Narrow" w:hAnsi="Arial Narrow"/>
                <w:lang w:eastAsia="en-US"/>
              </w:rPr>
              <w:lastRenderedPageBreak/>
              <w:t>leve.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Demais itens obrigatórios exigidos pelo Código de Trânsito Brasileiro (CTB) e pelo CONTRAN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</w:t>
            </w:r>
            <w:r w:rsidRPr="00206645">
              <w:rPr>
                <w:rFonts w:ascii="Arial Narrow" w:hAnsi="Arial Narrow"/>
                <w:b/>
                <w:lang w:eastAsia="en-US"/>
              </w:rPr>
              <w:t xml:space="preserve">Veículo devidamente </w:t>
            </w:r>
            <w:proofErr w:type="spellStart"/>
            <w:r w:rsidRPr="00206645">
              <w:rPr>
                <w:rFonts w:ascii="Arial Narrow" w:hAnsi="Arial Narrow"/>
                <w:b/>
                <w:lang w:eastAsia="en-US"/>
              </w:rPr>
              <w:t>adesivado</w:t>
            </w:r>
            <w:proofErr w:type="spellEnd"/>
            <w:r w:rsidRPr="00206645">
              <w:rPr>
                <w:rFonts w:ascii="Arial Narrow" w:hAnsi="Arial Narrow"/>
                <w:b/>
                <w:lang w:eastAsia="en-US"/>
              </w:rPr>
              <w:t>, licenciado e emplacado em nome do Município de São Vicente do Sul/RS</w:t>
            </w:r>
            <w:r w:rsidRPr="00206645">
              <w:rPr>
                <w:rFonts w:ascii="Arial Narrow" w:hAnsi="Arial Narrow"/>
                <w:lang w:eastAsia="en-US"/>
              </w:rPr>
              <w:t>.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A assistência técnica deverá ser prestada em oficina autorizada situada em até 120 km (cento e vinte quilômetros) de distância da sede da Prefeitura Municipal de São Vicente do Sul/RS.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Municipal.</w:t>
            </w:r>
          </w:p>
          <w:p w:rsidR="00C61653" w:rsidRPr="00206645" w:rsidRDefault="00C61653" w:rsidP="00C61653">
            <w:pPr>
              <w:spacing w:after="0" w:line="240" w:lineRule="auto"/>
              <w:ind w:left="145" w:hanging="145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Primeiras 6 (seis) revisões gratuitas.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206645" w:rsidRDefault="00C61653" w:rsidP="00C61653">
            <w:pPr>
              <w:spacing w:after="0" w:line="240" w:lineRule="auto"/>
              <w:jc w:val="center"/>
              <w:rPr>
                <w:rFonts w:ascii="Arial Narrow" w:hAnsi="Arial Narrow" w:cs="Times New Roman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206645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lang w:eastAsia="en-US"/>
              </w:rPr>
            </w:pPr>
            <w:proofErr w:type="spellStart"/>
            <w:r w:rsidRPr="00206645">
              <w:rPr>
                <w:rFonts w:ascii="Arial Narrow" w:hAnsi="Arial Narrow"/>
                <w:lang w:eastAsia="en-US"/>
              </w:rPr>
              <w:t>Unid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206645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206645" w:rsidRDefault="00C61653" w:rsidP="00C6165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lang w:eastAsia="en-US"/>
              </w:rPr>
            </w:pPr>
            <w:r w:rsidRPr="00206645">
              <w:rPr>
                <w:rFonts w:ascii="Arial Narrow" w:hAnsi="Arial Narrow"/>
                <w:b/>
                <w:lang w:eastAsia="en-US"/>
              </w:rPr>
              <w:t>96.500,00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324F9C" w:rsidRDefault="00C61653" w:rsidP="00C61653">
            <w:pPr>
              <w:spacing w:line="256" w:lineRule="auto"/>
              <w:jc w:val="center"/>
              <w:rPr>
                <w:rFonts w:ascii="Arial Narrow" w:hAnsi="Arial Narrow" w:cs="Times New Roman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193.000,00</w:t>
            </w:r>
          </w:p>
        </w:tc>
      </w:tr>
      <w:tr w:rsidR="00C61653" w:rsidRPr="00525B6F" w:rsidTr="00525B6F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525B6F">
              <w:rPr>
                <w:rFonts w:ascii="Arial Narrow" w:hAnsi="Arial Narrow"/>
                <w:color w:val="000000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 w:cs="Arial"/>
                <w:shd w:val="clear" w:color="auto" w:fill="FFFFFF"/>
              </w:rPr>
            </w:pPr>
            <w:r w:rsidRPr="00525B6F">
              <w:rPr>
                <w:rFonts w:ascii="Arial Narrow" w:hAnsi="Arial Narrow" w:cs="Arial"/>
                <w:shd w:val="clear" w:color="auto" w:fill="FFFFFF"/>
              </w:rPr>
              <w:t>326571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b/>
                <w:lang w:eastAsia="en-US"/>
              </w:rPr>
              <w:t>Veículo do tipo passeio, modelo/versão tipo sedan compacto, novo e sem uso, zero km, conforme especificações técnicas mínimas abaixo relacionadas: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</w:t>
            </w:r>
            <w:r w:rsidRPr="00206645">
              <w:rPr>
                <w:rFonts w:ascii="Arial Narrow" w:hAnsi="Arial Narrow"/>
                <w:b/>
                <w:lang w:eastAsia="en-US"/>
              </w:rPr>
              <w:t>Motor 1.3</w:t>
            </w:r>
            <w:r w:rsidRPr="00206645">
              <w:rPr>
                <w:rFonts w:ascii="Arial Narrow" w:hAnsi="Arial Narrow"/>
                <w:lang w:eastAsia="en-US"/>
              </w:rPr>
              <w:t xml:space="preserve"> (ou equivalente atual), </w:t>
            </w:r>
            <w:r w:rsidRPr="00206645">
              <w:rPr>
                <w:rFonts w:ascii="Arial Narrow" w:hAnsi="Arial Narrow"/>
                <w:b/>
                <w:lang w:eastAsia="en-US"/>
              </w:rPr>
              <w:t>mínimo de 3 cilindros</w:t>
            </w:r>
            <w:r w:rsidRPr="00206645">
              <w:rPr>
                <w:rFonts w:ascii="Arial Narrow" w:hAnsi="Arial Narrow"/>
                <w:lang w:eastAsia="en-US"/>
              </w:rPr>
              <w:t xml:space="preserve"> em linha, injeção multiponto;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Ano de Fabricação/Modelo: 2025/2026 ou superior;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Capacidade: 5 (cinco) passageiros;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Portas: 4 (quatro) portas;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Cor: Sólida (Branco);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</w:t>
            </w:r>
            <w:r w:rsidRPr="00206645">
              <w:rPr>
                <w:rFonts w:ascii="Arial Narrow" w:hAnsi="Arial Narrow"/>
                <w:b/>
                <w:lang w:eastAsia="en-US"/>
              </w:rPr>
              <w:t>Capacidade do Porta-malas: Mínimo de 480 litro</w:t>
            </w:r>
            <w:r w:rsidRPr="00206645">
              <w:rPr>
                <w:rFonts w:ascii="Arial Narrow" w:hAnsi="Arial Narrow"/>
                <w:lang w:eastAsia="en-US"/>
              </w:rPr>
              <w:t>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Estepe: Convencional ou temporário;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Combustível: bicombustível (Gasolina e/ou Etanol);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Transmissão: Manual de 5 marchas ou automática;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Direção: hidráulica ou eletro hidráulica (com regulagem de altura);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Freios: Sistema ABS com EBD (distribuição eletrônica de frenagem);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</w:t>
            </w:r>
            <w:proofErr w:type="spellStart"/>
            <w:r w:rsidRPr="00206645">
              <w:rPr>
                <w:rFonts w:ascii="Arial Narrow" w:hAnsi="Arial Narrow"/>
                <w:lang w:eastAsia="en-US"/>
              </w:rPr>
              <w:t>Airbags</w:t>
            </w:r>
            <w:proofErr w:type="spellEnd"/>
            <w:r w:rsidRPr="00206645">
              <w:rPr>
                <w:rFonts w:ascii="Arial Narrow" w:hAnsi="Arial Narrow"/>
                <w:lang w:eastAsia="en-US"/>
              </w:rPr>
              <w:t>: Frontais obrigatórios (motorista e passageiro);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Controles: Controle Eletrônico de Estabilidade (ESC) e Controle de Tração (ASR);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</w:t>
            </w:r>
            <w:r w:rsidRPr="00206645">
              <w:rPr>
                <w:rFonts w:ascii="Arial Narrow" w:hAnsi="Arial Narrow"/>
                <w:b/>
                <w:lang w:eastAsia="en-US"/>
              </w:rPr>
              <w:t>Monitoramento: Sensor de monitoramento da pressão dos pneus</w:t>
            </w:r>
            <w:r w:rsidRPr="00206645">
              <w:rPr>
                <w:rFonts w:ascii="Arial Narrow" w:hAnsi="Arial Narrow"/>
                <w:lang w:eastAsia="en-US"/>
              </w:rPr>
              <w:t>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Ar-condicionado: Manual ou digital;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Vidros: Elétricos dianteiros e traseiros;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Travas: Travas elétricas;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Alarme/sistema </w:t>
            </w:r>
            <w:proofErr w:type="spellStart"/>
            <w:r w:rsidRPr="00206645">
              <w:rPr>
                <w:rFonts w:ascii="Arial Narrow" w:hAnsi="Arial Narrow"/>
                <w:lang w:eastAsia="en-US"/>
              </w:rPr>
              <w:t>anti-furto</w:t>
            </w:r>
            <w:proofErr w:type="spellEnd"/>
            <w:r w:rsidRPr="00206645">
              <w:rPr>
                <w:rFonts w:ascii="Arial Narrow" w:hAnsi="Arial Narrow"/>
                <w:lang w:eastAsia="en-US"/>
              </w:rPr>
              <w:t xml:space="preserve"> (de série);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Retrovisores: Externos com ajuste manual ou elétrico;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Painel: Computador de bordo (consumo, autonomia, velocidade média);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Rodas: Rodas de aço 15 polegadas com calotas ou liga leve;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Multimídia: Central multimídia de 7 ou nominal a 8 polegadas com tela </w:t>
            </w:r>
            <w:proofErr w:type="spellStart"/>
            <w:r w:rsidRPr="00206645">
              <w:rPr>
                <w:rFonts w:ascii="Arial Narrow" w:hAnsi="Arial Narrow"/>
                <w:lang w:eastAsia="en-US"/>
              </w:rPr>
              <w:t>touchscreen</w:t>
            </w:r>
            <w:proofErr w:type="spellEnd"/>
            <w:r w:rsidRPr="00206645">
              <w:rPr>
                <w:rFonts w:ascii="Arial Narrow" w:hAnsi="Arial Narrow"/>
                <w:lang w:eastAsia="en-US"/>
              </w:rPr>
              <w:t xml:space="preserve">, compatível com </w:t>
            </w:r>
            <w:proofErr w:type="spellStart"/>
            <w:r w:rsidRPr="00206645">
              <w:rPr>
                <w:rFonts w:ascii="Arial Narrow" w:hAnsi="Arial Narrow"/>
                <w:lang w:eastAsia="en-US"/>
              </w:rPr>
              <w:lastRenderedPageBreak/>
              <w:t>Android</w:t>
            </w:r>
            <w:proofErr w:type="spellEnd"/>
            <w:r w:rsidRPr="00206645">
              <w:rPr>
                <w:rFonts w:ascii="Arial Narrow" w:hAnsi="Arial Narrow"/>
                <w:lang w:eastAsia="en-US"/>
              </w:rPr>
              <w:t xml:space="preserve"> Auto, Bluetooth e entradas USB;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Sensores: Sensor de estacionamento traseiro;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Desembaçador do vidro traseiro;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Banco do motorista com ajuste de altura (de série); 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Rádio; Conexão </w:t>
            </w:r>
            <w:proofErr w:type="spellStart"/>
            <w:r w:rsidRPr="00206645">
              <w:rPr>
                <w:rFonts w:ascii="Arial Narrow" w:hAnsi="Arial Narrow"/>
                <w:lang w:eastAsia="en-US"/>
              </w:rPr>
              <w:t>bluetooth</w:t>
            </w:r>
            <w:proofErr w:type="spellEnd"/>
            <w:r w:rsidRPr="00206645">
              <w:rPr>
                <w:rFonts w:ascii="Arial Narrow" w:hAnsi="Arial Narrow"/>
                <w:lang w:eastAsia="en-US"/>
              </w:rPr>
              <w:t xml:space="preserve"> e US;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Jogo de tapetes;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Demais itens obrigatórios exigidos pelo Código de Trânsito Brasileiro (CTB) e pelo CONTRAN;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 xml:space="preserve">- </w:t>
            </w:r>
            <w:r w:rsidRPr="00206645">
              <w:rPr>
                <w:rFonts w:ascii="Arial Narrow" w:hAnsi="Arial Narrow"/>
                <w:b/>
                <w:lang w:eastAsia="en-US"/>
              </w:rPr>
              <w:t xml:space="preserve">Veículo devidamente </w:t>
            </w:r>
            <w:proofErr w:type="spellStart"/>
            <w:r w:rsidRPr="00206645">
              <w:rPr>
                <w:rFonts w:ascii="Arial Narrow" w:hAnsi="Arial Narrow"/>
                <w:b/>
                <w:lang w:eastAsia="en-US"/>
              </w:rPr>
              <w:t>adesivado</w:t>
            </w:r>
            <w:proofErr w:type="spellEnd"/>
            <w:r w:rsidRPr="00206645">
              <w:rPr>
                <w:rFonts w:ascii="Arial Narrow" w:hAnsi="Arial Narrow"/>
                <w:b/>
                <w:lang w:eastAsia="en-US"/>
              </w:rPr>
              <w:t>, licenciado e emplacado em nome do Município de São Vicente do Sul/RS</w:t>
            </w:r>
            <w:r w:rsidRPr="00206645">
              <w:rPr>
                <w:rFonts w:ascii="Arial Narrow" w:hAnsi="Arial Narrow"/>
                <w:lang w:eastAsia="en-US"/>
              </w:rPr>
              <w:t>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A assistência técnica deverá ser prestada em oficina autorizada situada em até 120 km (cento e vinte quilômetros) de distância da sede da Prefeitura Municipal de São Vicente do Sul/RS;</w:t>
            </w:r>
          </w:p>
          <w:p w:rsidR="00C61653" w:rsidRPr="00206645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Municipal;</w:t>
            </w:r>
          </w:p>
          <w:p w:rsidR="00C61653" w:rsidRPr="00206645" w:rsidRDefault="00C61653" w:rsidP="00C61653">
            <w:pPr>
              <w:spacing w:after="0" w:line="240" w:lineRule="auto"/>
              <w:ind w:left="136" w:right="141" w:hanging="136"/>
              <w:jc w:val="both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- Primeiras 6 (seis) revisões gratuitas.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206645" w:rsidRDefault="00C61653" w:rsidP="00C61653">
            <w:pPr>
              <w:spacing w:after="0" w:line="240" w:lineRule="auto"/>
              <w:jc w:val="center"/>
              <w:rPr>
                <w:rFonts w:ascii="Arial Narrow" w:hAnsi="Arial Narrow" w:cs="Times New Roman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206645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lang w:eastAsia="en-US"/>
              </w:rPr>
            </w:pPr>
            <w:proofErr w:type="spellStart"/>
            <w:r w:rsidRPr="00206645">
              <w:rPr>
                <w:rFonts w:ascii="Arial Narrow" w:hAnsi="Arial Narrow"/>
                <w:lang w:eastAsia="en-US"/>
              </w:rPr>
              <w:t>Unid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206645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206645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 w:rsidRPr="00206645">
              <w:rPr>
                <w:rFonts w:ascii="Arial Narrow" w:hAnsi="Arial Narrow"/>
                <w:b/>
                <w:lang w:eastAsia="en-US"/>
              </w:rPr>
              <w:t>116.490,00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206645" w:rsidRDefault="00C61653" w:rsidP="00C61653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t>116.490,00</w:t>
            </w:r>
          </w:p>
        </w:tc>
      </w:tr>
      <w:tr w:rsidR="00C61653" w:rsidRPr="00525B6F" w:rsidTr="00525B6F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525B6F">
              <w:rPr>
                <w:rFonts w:ascii="Arial Narrow" w:hAnsi="Arial Narrow"/>
                <w:color w:val="000000"/>
              </w:rPr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 w:cs="Arial"/>
                <w:shd w:val="clear" w:color="auto" w:fill="FFFFFF"/>
              </w:rPr>
            </w:pPr>
            <w:r w:rsidRPr="00525B6F">
              <w:rPr>
                <w:rFonts w:ascii="Arial Narrow" w:hAnsi="Arial Narrow" w:cs="Arial"/>
                <w:shd w:val="clear" w:color="auto" w:fill="FFFFFF"/>
              </w:rPr>
              <w:t>318890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b/>
                <w:lang w:eastAsia="en-US"/>
              </w:rPr>
              <w:t xml:space="preserve">Veículo tipo </w:t>
            </w:r>
            <w:proofErr w:type="spellStart"/>
            <w:r w:rsidRPr="00BE1BE1">
              <w:rPr>
                <w:rFonts w:ascii="Arial Narrow" w:hAnsi="Arial Narrow"/>
                <w:b/>
                <w:lang w:eastAsia="en-US"/>
              </w:rPr>
              <w:t>scooter</w:t>
            </w:r>
            <w:proofErr w:type="spellEnd"/>
            <w:r w:rsidRPr="00BE1BE1">
              <w:rPr>
                <w:rFonts w:ascii="Arial Narrow" w:hAnsi="Arial Narrow"/>
                <w:b/>
                <w:lang w:eastAsia="en-US"/>
              </w:rPr>
              <w:t xml:space="preserve"> elétrica para uso institucional, novo e sem uso, zero km, conforme especificações técnicas mínimas abaixo relacionadas</w:t>
            </w:r>
            <w:r w:rsidRPr="00BE1BE1">
              <w:rPr>
                <w:rFonts w:ascii="Arial Narrow" w:hAnsi="Arial Narrow"/>
                <w:lang w:eastAsia="en-US"/>
              </w:rPr>
              <w:t>: Ano de Fabricação/Modelo: 2025/2026 ou superior;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Potência </w:t>
            </w:r>
            <w:r w:rsidRPr="00BE1BE1">
              <w:rPr>
                <w:rFonts w:ascii="Arial Narrow" w:hAnsi="Arial Narrow"/>
                <w:b/>
                <w:lang w:eastAsia="en-US"/>
              </w:rPr>
              <w:t>máxima</w:t>
            </w:r>
            <w:r w:rsidRPr="00BE1BE1">
              <w:rPr>
                <w:rFonts w:ascii="Arial Narrow" w:hAnsi="Arial Narrow"/>
                <w:lang w:eastAsia="en-US"/>
              </w:rPr>
              <w:t xml:space="preserve"> do motor: 1.000W;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Bateria removível ou fixa, mínima de 60V e 20Ah, de tecnologia atual (lítio ou superior, </w:t>
            </w:r>
            <w:r w:rsidRPr="00BE1BE1">
              <w:rPr>
                <w:rFonts w:ascii="Arial Narrow" w:hAnsi="Arial Narrow"/>
                <w:b/>
                <w:lang w:eastAsia="en-US"/>
              </w:rPr>
              <w:t xml:space="preserve">como LPF ou polímero </w:t>
            </w:r>
            <w:proofErr w:type="spellStart"/>
            <w:r w:rsidRPr="00BE1BE1">
              <w:rPr>
                <w:rFonts w:ascii="Arial Narrow" w:hAnsi="Arial Narrow"/>
                <w:b/>
                <w:lang w:eastAsia="en-US"/>
              </w:rPr>
              <w:t>LiPo</w:t>
            </w:r>
            <w:proofErr w:type="spellEnd"/>
            <w:r w:rsidRPr="00BE1BE1">
              <w:rPr>
                <w:rFonts w:ascii="Arial Narrow" w:hAnsi="Arial Narrow"/>
                <w:lang w:eastAsia="en-US"/>
              </w:rPr>
              <w:t xml:space="preserve">) e vida útil adequada;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Dois lugares (banco duplo);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Autonomia mínima de 25 km por carga;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Tempo de carregamento </w:t>
            </w:r>
            <w:r w:rsidRPr="00BE1BE1">
              <w:rPr>
                <w:rFonts w:ascii="Arial Narrow" w:hAnsi="Arial Narrow"/>
                <w:b/>
                <w:lang w:eastAsia="en-US"/>
              </w:rPr>
              <w:t>de no máximo 10 horas</w:t>
            </w:r>
            <w:r w:rsidRPr="00BE1BE1">
              <w:rPr>
                <w:rFonts w:ascii="Arial Narrow" w:hAnsi="Arial Narrow"/>
                <w:lang w:eastAsia="en-US"/>
              </w:rPr>
              <w:t xml:space="preserve">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Capacidade máxima suportada ≥ 150 kg;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Sistema de freios a disco;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Pneus com cubo de ferro;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Rodas entre 10” e 12” polegadas;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Iluminação completa (farol, setas, lanterna e buzina);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Painel com indicador de carga da bateria;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Garantia mínima de 12 meses;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</w:t>
            </w:r>
            <w:r w:rsidRPr="00BE1BE1">
              <w:rPr>
                <w:rFonts w:ascii="Arial Narrow" w:hAnsi="Arial Narrow"/>
                <w:b/>
                <w:lang w:eastAsia="en-US"/>
              </w:rPr>
              <w:t>Não exigir CNH para sua condução</w:t>
            </w:r>
            <w:r w:rsidRPr="00BE1BE1">
              <w:rPr>
                <w:rFonts w:ascii="Arial Narrow" w:hAnsi="Arial Narrow"/>
                <w:lang w:eastAsia="en-US"/>
              </w:rPr>
              <w:t xml:space="preserve">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Demais itens obrigatórios exigidos pelo Código de Trânsito </w:t>
            </w:r>
            <w:r>
              <w:rPr>
                <w:rFonts w:ascii="Arial Narrow" w:hAnsi="Arial Narrow"/>
                <w:lang w:eastAsia="en-US"/>
              </w:rPr>
              <w:t>Brasileiro (CTB) e pelo CONTRAN;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A assistência técnica deverá ser prestada em oficina autorizada situada em até 120 km (cento e vinte quilômetros) de distância da sede da Prefeitura Mun</w:t>
            </w:r>
            <w:r>
              <w:rPr>
                <w:rFonts w:ascii="Arial Narrow" w:hAnsi="Arial Narrow"/>
                <w:lang w:eastAsia="en-US"/>
              </w:rPr>
              <w:t>icipal de São Vicente do Sul/RS;</w:t>
            </w:r>
          </w:p>
          <w:p w:rsidR="00C61653" w:rsidRPr="00BE1BE1" w:rsidRDefault="00C61653" w:rsidP="00C61653">
            <w:pPr>
              <w:spacing w:after="0" w:line="240" w:lineRule="auto"/>
              <w:ind w:right="141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Quando a oficina autorizada estiver situada acima de 120 km (cento e vinte quilômetros) de distância da sede da Prefeitura Municipal de São Vicente do Sul/RS, a empresa contratada deverá providenciar, às suas </w:t>
            </w:r>
            <w:r w:rsidRPr="00BE1BE1">
              <w:rPr>
                <w:rFonts w:ascii="Arial Narrow" w:hAnsi="Arial Narrow"/>
                <w:lang w:eastAsia="en-US"/>
              </w:rPr>
              <w:lastRenderedPageBreak/>
              <w:t>expensas, a retirada e a devolução do veículo na Prefeitura Municipal.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 w:cs="Times New Roman"/>
                <w:lang w:eastAsia="en-US"/>
              </w:rPr>
            </w:pPr>
            <w:r w:rsidRPr="00525B6F">
              <w:rPr>
                <w:rFonts w:ascii="Arial Narrow" w:hAnsi="Arial Narrow"/>
                <w:lang w:eastAsia="en-US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lang w:eastAsia="en-US"/>
              </w:rPr>
            </w:pPr>
            <w:proofErr w:type="spellStart"/>
            <w:r w:rsidRPr="00525B6F">
              <w:rPr>
                <w:rFonts w:ascii="Arial Narrow" w:hAnsi="Arial Narrow"/>
                <w:lang w:eastAsia="en-US"/>
              </w:rPr>
              <w:t>Unid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324F9C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 w:rsidRPr="00324F9C">
              <w:rPr>
                <w:rFonts w:ascii="Arial Narrow" w:hAnsi="Arial Narrow"/>
                <w:b/>
                <w:lang w:eastAsia="en-US"/>
              </w:rPr>
              <w:t>6.499,00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324F9C" w:rsidRDefault="00C61653" w:rsidP="00C61653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  <w:r w:rsidRPr="00324F9C">
              <w:rPr>
                <w:rFonts w:ascii="Arial Narrow" w:hAnsi="Arial Narrow"/>
                <w:lang w:eastAsia="en-US"/>
              </w:rPr>
              <w:t>12.998,00</w:t>
            </w:r>
          </w:p>
        </w:tc>
      </w:tr>
      <w:tr w:rsidR="00DB0B87" w:rsidRPr="00525B6F" w:rsidTr="00525B6F">
        <w:trPr>
          <w:trHeight w:val="415"/>
        </w:trPr>
        <w:tc>
          <w:tcPr>
            <w:tcW w:w="98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BE1BE1" w:rsidRDefault="00DB0B87" w:rsidP="00C6165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lastRenderedPageBreak/>
              <w:t xml:space="preserve">Valor Total Estimado </w:t>
            </w:r>
            <w:r w:rsidR="00C61653" w:rsidRPr="00BE1BE1">
              <w:rPr>
                <w:rFonts w:ascii="Arial Narrow" w:hAnsi="Arial Narrow"/>
                <w:b/>
              </w:rPr>
              <w:t xml:space="preserve">R$ </w:t>
            </w:r>
            <w:r w:rsidR="00C61653">
              <w:rPr>
                <w:rFonts w:ascii="Arial Narrow" w:hAnsi="Arial Narrow"/>
                <w:b/>
              </w:rPr>
              <w:t>322.488</w:t>
            </w:r>
            <w:r w:rsidR="00C61653" w:rsidRPr="00BE1BE1">
              <w:rPr>
                <w:rFonts w:ascii="Arial Narrow" w:hAnsi="Arial Narrow"/>
                <w:b/>
              </w:rPr>
              <w:t>,00</w:t>
            </w:r>
          </w:p>
          <w:p w:rsidR="00DB0B87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BE1BE1">
              <w:rPr>
                <w:rFonts w:ascii="Arial Narrow" w:hAnsi="Arial Narrow"/>
                <w:b/>
              </w:rPr>
              <w:t xml:space="preserve">(Trezentos e </w:t>
            </w:r>
            <w:r>
              <w:rPr>
                <w:rFonts w:ascii="Arial Narrow" w:hAnsi="Arial Narrow"/>
                <w:b/>
              </w:rPr>
              <w:t>vinte e dois</w:t>
            </w:r>
            <w:r w:rsidRPr="00BE1BE1">
              <w:rPr>
                <w:rFonts w:ascii="Arial Narrow" w:hAnsi="Arial Narrow"/>
                <w:b/>
              </w:rPr>
              <w:t xml:space="preserve"> mil, </w:t>
            </w:r>
            <w:r>
              <w:rPr>
                <w:rFonts w:ascii="Arial Narrow" w:hAnsi="Arial Narrow"/>
                <w:b/>
              </w:rPr>
              <w:t>quatro</w:t>
            </w:r>
            <w:r w:rsidRPr="00BE1BE1">
              <w:rPr>
                <w:rFonts w:ascii="Arial Narrow" w:hAnsi="Arial Narrow"/>
                <w:b/>
              </w:rPr>
              <w:t xml:space="preserve">centos e </w:t>
            </w:r>
            <w:r>
              <w:rPr>
                <w:rFonts w:ascii="Arial Narrow" w:hAnsi="Arial Narrow"/>
                <w:b/>
              </w:rPr>
              <w:t>oit</w:t>
            </w:r>
            <w:r w:rsidRPr="00BE1BE1">
              <w:rPr>
                <w:rFonts w:ascii="Arial Narrow" w:hAnsi="Arial Narrow"/>
                <w:b/>
              </w:rPr>
              <w:t>enta e oito reais)</w:t>
            </w:r>
          </w:p>
        </w:tc>
      </w:tr>
    </w:tbl>
    <w:p w:rsidR="00680947" w:rsidRPr="00AE1C84" w:rsidRDefault="00E6653E" w:rsidP="00AE1C84">
      <w:pPr>
        <w:pStyle w:val="PargrafodaLista"/>
        <w:adjustRightInd/>
        <w:ind w:left="0" w:right="-14" w:firstLine="567"/>
        <w:jc w:val="both"/>
        <w:rPr>
          <w:rFonts w:ascii="Arial Narrow" w:hAnsi="Arial Narrow"/>
          <w:color w:val="000000"/>
          <w:sz w:val="22"/>
          <w:szCs w:val="22"/>
        </w:rPr>
      </w:pPr>
      <w:r w:rsidRPr="00CE3624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5556C7">
        <w:rPr>
          <w:rFonts w:ascii="Arial Narrow" w:hAnsi="Arial Narrow"/>
          <w:color w:val="000000"/>
          <w:sz w:val="22"/>
          <w:szCs w:val="22"/>
        </w:rPr>
        <w:t xml:space="preserve">Todos os </w:t>
      </w:r>
      <w:r w:rsidR="00DB0B87">
        <w:rPr>
          <w:rFonts w:ascii="Arial Narrow" w:hAnsi="Arial Narrow"/>
          <w:color w:val="000000"/>
          <w:sz w:val="22"/>
          <w:szCs w:val="22"/>
        </w:rPr>
        <w:t>custos</w:t>
      </w:r>
      <w:r w:rsidR="005556C7">
        <w:rPr>
          <w:rFonts w:ascii="Arial Narrow" w:hAnsi="Arial Narrow"/>
          <w:color w:val="000000"/>
          <w:sz w:val="22"/>
          <w:szCs w:val="22"/>
        </w:rPr>
        <w:t xml:space="preserve"> e serviços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, </w:t>
      </w:r>
      <w:r w:rsidR="00E848D1" w:rsidRPr="00CE3624">
        <w:rPr>
          <w:rFonts w:ascii="Arial Narrow" w:hAnsi="Arial Narrow" w:cs="Times New Roman"/>
          <w:sz w:val="22"/>
          <w:szCs w:val="22"/>
        </w:rPr>
        <w:t>demais encargos e tributos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 utilizados na </w:t>
      </w:r>
      <w:r w:rsidR="005556C7">
        <w:rPr>
          <w:rFonts w:ascii="Arial Narrow" w:hAnsi="Arial Narrow"/>
          <w:color w:val="000000"/>
          <w:sz w:val="22"/>
          <w:szCs w:val="22"/>
        </w:rPr>
        <w:t>execução do objeto proposto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, serão por conta da empresa contratada e deverão atender às </w:t>
      </w:r>
      <w:r w:rsidR="00AE1C84" w:rsidRPr="006D4C4D">
        <w:rPr>
          <w:rFonts w:ascii="Arial Narrow" w:hAnsi="Arial Narrow" w:cs="Times New Roman"/>
          <w:color w:val="000000"/>
          <w:sz w:val="22"/>
          <w:szCs w:val="22"/>
        </w:rPr>
        <w:t>exigências de qualidade, observados os padrões e normas baixadas pelos órgãos competentes</w:t>
      </w:r>
      <w:r w:rsidR="00AE1C84" w:rsidRPr="00CE3624">
        <w:rPr>
          <w:rFonts w:ascii="Arial Narrow" w:hAnsi="Arial Narrow" w:cs="Times New Roman"/>
          <w:sz w:val="22"/>
          <w:szCs w:val="22"/>
        </w:rPr>
        <w:t xml:space="preserve"> </w:t>
      </w:r>
      <w:r w:rsidR="003418A8" w:rsidRPr="00CE3624">
        <w:rPr>
          <w:rFonts w:ascii="Arial Narrow" w:hAnsi="Arial Narrow" w:cs="Times New Roman"/>
          <w:sz w:val="22"/>
          <w:szCs w:val="22"/>
        </w:rPr>
        <w:t>e inclusive</w:t>
      </w:r>
      <w:r w:rsidR="00AE1C84">
        <w:rPr>
          <w:rFonts w:ascii="Arial Narrow" w:hAnsi="Arial Narrow" w:cs="Times New Roman"/>
          <w:sz w:val="22"/>
          <w:szCs w:val="22"/>
        </w:rPr>
        <w:t>,</w:t>
      </w:r>
      <w:r w:rsidR="003418A8" w:rsidRPr="00CE3624">
        <w:rPr>
          <w:rFonts w:ascii="Arial Narrow" w:hAnsi="Arial Narrow" w:cs="Times New Roman"/>
          <w:sz w:val="22"/>
          <w:szCs w:val="22"/>
        </w:rPr>
        <w:t xml:space="preserve"> qualquer prejuízo causado em decorrência da execução do objeto licitado, será por conta exclusivamente da </w:t>
      </w:r>
      <w:r w:rsidR="003418A8" w:rsidRPr="00CE3624">
        <w:rPr>
          <w:rFonts w:ascii="Arial Narrow" w:hAnsi="Arial Narrow" w:cs="Times New Roman"/>
          <w:color w:val="000000"/>
          <w:sz w:val="22"/>
          <w:szCs w:val="22"/>
        </w:rPr>
        <w:t>Contratada</w:t>
      </w:r>
      <w:r w:rsidR="003418A8" w:rsidRPr="00CE3624">
        <w:rPr>
          <w:rFonts w:ascii="Arial Narrow" w:hAnsi="Arial Narrow" w:cs="Times New Roman"/>
          <w:sz w:val="22"/>
          <w:szCs w:val="22"/>
        </w:rPr>
        <w:t>, sem qualquer ônus ao Contratante</w:t>
      </w:r>
      <w:r w:rsidR="00B76388" w:rsidRPr="00CE3624">
        <w:rPr>
          <w:rFonts w:ascii="Arial Narrow" w:hAnsi="Arial Narrow"/>
          <w:sz w:val="22"/>
          <w:szCs w:val="22"/>
        </w:rPr>
        <w:t>.</w:t>
      </w:r>
    </w:p>
    <w:p w:rsidR="001B25B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b/>
          <w:color w:val="000000"/>
        </w:rPr>
        <w:t>3</w:t>
      </w:r>
      <w:r w:rsidR="001B25B4" w:rsidRPr="00CE3624">
        <w:rPr>
          <w:rFonts w:ascii="Arial Narrow" w:hAnsi="Arial Narrow" w:cs="Arial Narrow"/>
          <w:b/>
          <w:color w:val="000000"/>
        </w:rPr>
        <w:t xml:space="preserve">. </w:t>
      </w:r>
      <w:r w:rsidR="001B25B4" w:rsidRPr="00CE3624">
        <w:rPr>
          <w:rFonts w:ascii="Arial Narrow" w:hAnsi="Arial Narrow" w:cs="Arial Narrow"/>
          <w:color w:val="000000"/>
        </w:rPr>
        <w:t>Validade da proposta: _____ (__________) dias (no mínimo 60 dias)</w:t>
      </w:r>
    </w:p>
    <w:p w:rsidR="001B25B4" w:rsidRPr="00CE362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b/>
          <w:color w:val="000000"/>
        </w:rPr>
        <w:t>4</w:t>
      </w:r>
      <w:r w:rsidR="001B25B4" w:rsidRPr="00CE3624">
        <w:rPr>
          <w:rFonts w:ascii="Arial Narrow" w:hAnsi="Arial Narrow" w:cs="Arial Narrow"/>
          <w:b/>
          <w:color w:val="000000"/>
        </w:rPr>
        <w:t xml:space="preserve">. </w:t>
      </w:r>
      <w:r w:rsidR="001B25B4" w:rsidRPr="00CE3624">
        <w:rPr>
          <w:rFonts w:ascii="Arial Narrow" w:hAnsi="Arial Narrow" w:cs="Arial Narrow"/>
          <w:color w:val="000000"/>
        </w:rPr>
        <w:t xml:space="preserve">Responsável pela Assinatura </w:t>
      </w:r>
      <w:r w:rsidR="00DB0B87">
        <w:rPr>
          <w:rFonts w:ascii="Arial Narrow" w:hAnsi="Arial Narrow" w:cs="Arial Narrow"/>
          <w:color w:val="000000"/>
        </w:rPr>
        <w:t xml:space="preserve">de </w:t>
      </w:r>
      <w:r w:rsidR="001B25B4" w:rsidRPr="00CE3624">
        <w:rPr>
          <w:rFonts w:ascii="Arial Narrow" w:hAnsi="Arial Narrow" w:cs="Arial Narrow"/>
          <w:color w:val="000000"/>
        </w:rPr>
        <w:t xml:space="preserve">Contrato: 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color w:val="000000"/>
        </w:rPr>
        <w:t>Nome: ________________________________</w:t>
      </w:r>
      <w:r w:rsidRPr="001A0CE7">
        <w:rPr>
          <w:rFonts w:ascii="Arial Narrow" w:hAnsi="Arial Narrow" w:cs="Arial Narrow"/>
          <w:color w:val="000000"/>
        </w:rPr>
        <w:t xml:space="preserve"> Cargo: (Proprietário, Sócio, Diretor, </w:t>
      </w:r>
      <w:proofErr w:type="spellStart"/>
      <w:r w:rsidRPr="001A0CE7">
        <w:rPr>
          <w:rFonts w:ascii="Arial Narrow" w:hAnsi="Arial Narrow" w:cs="Arial Narrow"/>
          <w:color w:val="000000"/>
        </w:rPr>
        <w:t>etc</w:t>
      </w:r>
      <w:proofErr w:type="spellEnd"/>
      <w:r w:rsidRPr="001A0CE7">
        <w:rPr>
          <w:rFonts w:ascii="Arial Narrow" w:hAnsi="Arial Narrow" w:cs="Arial Narrow"/>
          <w:color w:val="000000"/>
        </w:rPr>
        <w:t>) _________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1A0CE7" w:rsidRDefault="00CE362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1A0CE7">
        <w:rPr>
          <w:rFonts w:ascii="Arial Narrow" w:hAnsi="Arial Narrow" w:cs="Arial"/>
          <w:b/>
        </w:rPr>
        <w:t xml:space="preserve">. </w:t>
      </w:r>
      <w:r w:rsidR="001B25B4" w:rsidRPr="001A0CE7">
        <w:rPr>
          <w:rFonts w:ascii="Arial Narrow" w:hAnsi="Arial Narrow" w:cs="Arial"/>
        </w:rPr>
        <w:t>Dados Bancários da empresa proponente:</w:t>
      </w: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1A0CE7">
        <w:rPr>
          <w:rFonts w:ascii="Arial Narrow" w:hAnsi="Arial Narrow" w:cs="Arial"/>
        </w:rPr>
        <w:t>Banco: _________ Agência: _________ Conta Corrente: ___________________</w:t>
      </w:r>
    </w:p>
    <w:p w:rsidR="00E33FFB" w:rsidRPr="001A0CE7" w:rsidRDefault="00E33FF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Por ser expressão de verdade, firmamos o presente.</w:t>
      </w:r>
    </w:p>
    <w:p w:rsidR="00DB0B87" w:rsidRDefault="00DB0B8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206645" w:rsidRPr="001A0CE7" w:rsidRDefault="00206645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  <w:bookmarkStart w:id="0" w:name="_GoBack"/>
      <w:bookmarkEnd w:id="0"/>
    </w:p>
    <w:p w:rsidR="001B25B4" w:rsidRPr="001A0CE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1A0CE7">
        <w:rPr>
          <w:rFonts w:ascii="Arial Narrow" w:hAnsi="Arial Narrow" w:cs="Arial Narrow"/>
          <w:color w:val="000000"/>
        </w:rPr>
        <w:t>de</w:t>
      </w:r>
      <w:proofErr w:type="spellEnd"/>
      <w:r w:rsidRPr="001A0CE7">
        <w:rPr>
          <w:rFonts w:ascii="Arial Narrow" w:hAnsi="Arial Narrow" w:cs="Arial Narrow"/>
          <w:color w:val="000000"/>
        </w:rPr>
        <w:t xml:space="preserve"> 202</w:t>
      </w:r>
      <w:r w:rsidR="005556C7">
        <w:rPr>
          <w:rFonts w:ascii="Arial Narrow" w:hAnsi="Arial Narrow" w:cs="Arial Narrow"/>
          <w:color w:val="000000"/>
        </w:rPr>
        <w:t>6</w:t>
      </w:r>
      <w:r w:rsidRPr="001A0CE7">
        <w:rPr>
          <w:rFonts w:ascii="Arial Narrow" w:hAnsi="Arial Narrow" w:cs="Arial Narrow"/>
          <w:color w:val="000000"/>
        </w:rPr>
        <w:t>.</w:t>
      </w:r>
    </w:p>
    <w:p w:rsidR="00DB0B87" w:rsidRDefault="00DB0B8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206645" w:rsidRDefault="00206645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206645" w:rsidRPr="001A0CE7" w:rsidRDefault="00206645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ab/>
      </w:r>
      <w:r w:rsidRPr="001A0CE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Pr="001A0CE7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A0CE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1A0CE7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AB7" w:rsidRDefault="001C6AB7">
      <w:pPr>
        <w:spacing w:after="0" w:line="240" w:lineRule="auto"/>
      </w:pPr>
      <w:r>
        <w:separator/>
      </w:r>
    </w:p>
  </w:endnote>
  <w:endnote w:type="continuationSeparator" w:id="0">
    <w:p w:rsidR="001C6AB7" w:rsidRDefault="001C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ED744C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0782B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4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0782B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4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AB7" w:rsidRDefault="001C6AB7">
      <w:pPr>
        <w:spacing w:after="0" w:line="240" w:lineRule="auto"/>
      </w:pPr>
      <w:r>
        <w:separator/>
      </w:r>
    </w:p>
  </w:footnote>
  <w:footnote w:type="continuationSeparator" w:id="0">
    <w:p w:rsidR="001C6AB7" w:rsidRDefault="001C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D744C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84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DB0B87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B1F5BAE"/>
    <w:multiLevelType w:val="hybridMultilevel"/>
    <w:tmpl w:val="B1CA2FF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5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6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7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8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2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60"/>
  </w:num>
  <w:num w:numId="3">
    <w:abstractNumId w:val="62"/>
  </w:num>
  <w:num w:numId="4">
    <w:abstractNumId w:val="35"/>
  </w:num>
  <w:num w:numId="5">
    <w:abstractNumId w:val="41"/>
  </w:num>
  <w:num w:numId="6">
    <w:abstractNumId w:val="21"/>
  </w:num>
  <w:num w:numId="7">
    <w:abstractNumId w:val="8"/>
  </w:num>
  <w:num w:numId="8">
    <w:abstractNumId w:val="63"/>
  </w:num>
  <w:num w:numId="9">
    <w:abstractNumId w:val="53"/>
  </w:num>
  <w:num w:numId="10">
    <w:abstractNumId w:val="36"/>
  </w:num>
  <w:num w:numId="11">
    <w:abstractNumId w:val="19"/>
  </w:num>
  <w:num w:numId="12">
    <w:abstractNumId w:val="52"/>
  </w:num>
  <w:num w:numId="13">
    <w:abstractNumId w:val="27"/>
  </w:num>
  <w:num w:numId="14">
    <w:abstractNumId w:val="13"/>
  </w:num>
  <w:num w:numId="15">
    <w:abstractNumId w:val="56"/>
  </w:num>
  <w:num w:numId="16">
    <w:abstractNumId w:val="4"/>
  </w:num>
  <w:num w:numId="17">
    <w:abstractNumId w:val="51"/>
  </w:num>
  <w:num w:numId="18">
    <w:abstractNumId w:val="61"/>
  </w:num>
  <w:num w:numId="19">
    <w:abstractNumId w:val="0"/>
  </w:num>
  <w:num w:numId="20">
    <w:abstractNumId w:val="29"/>
  </w:num>
  <w:num w:numId="21">
    <w:abstractNumId w:val="24"/>
  </w:num>
  <w:num w:numId="22">
    <w:abstractNumId w:val="59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1"/>
  </w:num>
  <w:num w:numId="29">
    <w:abstractNumId w:val="31"/>
  </w:num>
  <w:num w:numId="30">
    <w:abstractNumId w:val="17"/>
  </w:num>
  <w:num w:numId="31">
    <w:abstractNumId w:val="32"/>
  </w:num>
  <w:num w:numId="32">
    <w:abstractNumId w:val="34"/>
  </w:num>
  <w:num w:numId="33">
    <w:abstractNumId w:val="38"/>
  </w:num>
  <w:num w:numId="34">
    <w:abstractNumId w:val="64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50"/>
  </w:num>
  <w:num w:numId="40">
    <w:abstractNumId w:val="48"/>
  </w:num>
  <w:num w:numId="41">
    <w:abstractNumId w:val="16"/>
  </w:num>
  <w:num w:numId="42">
    <w:abstractNumId w:val="5"/>
  </w:num>
  <w:num w:numId="43">
    <w:abstractNumId w:val="43"/>
  </w:num>
  <w:num w:numId="44">
    <w:abstractNumId w:val="23"/>
  </w:num>
  <w:num w:numId="45">
    <w:abstractNumId w:val="37"/>
  </w:num>
  <w:num w:numId="46">
    <w:abstractNumId w:val="6"/>
  </w:num>
  <w:num w:numId="47">
    <w:abstractNumId w:val="10"/>
  </w:num>
  <w:num w:numId="48">
    <w:abstractNumId w:val="39"/>
  </w:num>
  <w:num w:numId="49">
    <w:abstractNumId w:val="57"/>
  </w:num>
  <w:num w:numId="50">
    <w:abstractNumId w:val="45"/>
  </w:num>
  <w:num w:numId="51">
    <w:abstractNumId w:val="1"/>
  </w:num>
  <w:num w:numId="52">
    <w:abstractNumId w:val="28"/>
  </w:num>
  <w:num w:numId="53">
    <w:abstractNumId w:val="22"/>
  </w:num>
  <w:num w:numId="54">
    <w:abstractNumId w:val="58"/>
  </w:num>
  <w:num w:numId="55">
    <w:abstractNumId w:val="18"/>
  </w:num>
  <w:num w:numId="56">
    <w:abstractNumId w:val="42"/>
  </w:num>
  <w:num w:numId="57">
    <w:abstractNumId w:val="44"/>
  </w:num>
  <w:num w:numId="58">
    <w:abstractNumId w:val="26"/>
  </w:num>
  <w:num w:numId="59">
    <w:abstractNumId w:val="12"/>
  </w:num>
  <w:num w:numId="60">
    <w:abstractNumId w:val="55"/>
  </w:num>
  <w:num w:numId="61">
    <w:abstractNumId w:val="14"/>
  </w:num>
  <w:num w:numId="62">
    <w:abstractNumId w:val="46"/>
  </w:num>
  <w:num w:numId="63">
    <w:abstractNumId w:val="2"/>
  </w:num>
  <w:num w:numId="64">
    <w:abstractNumId w:val="54"/>
  </w:num>
  <w:num w:numId="65">
    <w:abstractNumId w:val="3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49B3"/>
    <w:rsid w:val="00014A1A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4298"/>
    <w:rsid w:val="000654E2"/>
    <w:rsid w:val="00065783"/>
    <w:rsid w:val="000663FF"/>
    <w:rsid w:val="00070053"/>
    <w:rsid w:val="00070495"/>
    <w:rsid w:val="0007168C"/>
    <w:rsid w:val="0007524B"/>
    <w:rsid w:val="00077870"/>
    <w:rsid w:val="000866DB"/>
    <w:rsid w:val="00087731"/>
    <w:rsid w:val="000917DA"/>
    <w:rsid w:val="00097991"/>
    <w:rsid w:val="00097D63"/>
    <w:rsid w:val="000B51C5"/>
    <w:rsid w:val="000B531D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0632"/>
    <w:rsid w:val="00122AA2"/>
    <w:rsid w:val="00125DC9"/>
    <w:rsid w:val="001266ED"/>
    <w:rsid w:val="0013352D"/>
    <w:rsid w:val="00141376"/>
    <w:rsid w:val="00143959"/>
    <w:rsid w:val="00144673"/>
    <w:rsid w:val="001470E2"/>
    <w:rsid w:val="001505D0"/>
    <w:rsid w:val="00150F70"/>
    <w:rsid w:val="00166013"/>
    <w:rsid w:val="00166554"/>
    <w:rsid w:val="0017157E"/>
    <w:rsid w:val="00171924"/>
    <w:rsid w:val="001737D0"/>
    <w:rsid w:val="001746A7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0CE7"/>
    <w:rsid w:val="001A4800"/>
    <w:rsid w:val="001A4C27"/>
    <w:rsid w:val="001A6ED5"/>
    <w:rsid w:val="001B25B4"/>
    <w:rsid w:val="001C3808"/>
    <w:rsid w:val="001C6AB7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4A86"/>
    <w:rsid w:val="00206645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C29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54A09"/>
    <w:rsid w:val="00255C48"/>
    <w:rsid w:val="00261737"/>
    <w:rsid w:val="002663D9"/>
    <w:rsid w:val="00267E3F"/>
    <w:rsid w:val="00282DC5"/>
    <w:rsid w:val="00283E9C"/>
    <w:rsid w:val="002847A2"/>
    <w:rsid w:val="0028547C"/>
    <w:rsid w:val="002875B6"/>
    <w:rsid w:val="00290876"/>
    <w:rsid w:val="0029204C"/>
    <w:rsid w:val="00293E7B"/>
    <w:rsid w:val="0029417E"/>
    <w:rsid w:val="002A059F"/>
    <w:rsid w:val="002A5186"/>
    <w:rsid w:val="002A7F69"/>
    <w:rsid w:val="002B682D"/>
    <w:rsid w:val="002B6E65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E55C7"/>
    <w:rsid w:val="002F1723"/>
    <w:rsid w:val="002F56BB"/>
    <w:rsid w:val="002F728D"/>
    <w:rsid w:val="002F72C3"/>
    <w:rsid w:val="003018BE"/>
    <w:rsid w:val="00306057"/>
    <w:rsid w:val="0030782B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50A7"/>
    <w:rsid w:val="00336F26"/>
    <w:rsid w:val="00337A57"/>
    <w:rsid w:val="003406D3"/>
    <w:rsid w:val="003418A8"/>
    <w:rsid w:val="00342057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0610"/>
    <w:rsid w:val="00491A2E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1FB7"/>
    <w:rsid w:val="00506553"/>
    <w:rsid w:val="005076B7"/>
    <w:rsid w:val="00507E9E"/>
    <w:rsid w:val="00514170"/>
    <w:rsid w:val="00514E00"/>
    <w:rsid w:val="00514FEB"/>
    <w:rsid w:val="00516723"/>
    <w:rsid w:val="00523E19"/>
    <w:rsid w:val="00525B6F"/>
    <w:rsid w:val="00533B3C"/>
    <w:rsid w:val="00534B2B"/>
    <w:rsid w:val="00537093"/>
    <w:rsid w:val="00544139"/>
    <w:rsid w:val="005505F4"/>
    <w:rsid w:val="00554519"/>
    <w:rsid w:val="005556C7"/>
    <w:rsid w:val="00556CAA"/>
    <w:rsid w:val="00557AFB"/>
    <w:rsid w:val="005627A7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933"/>
    <w:rsid w:val="005D1766"/>
    <w:rsid w:val="005D23C3"/>
    <w:rsid w:val="005D2CB1"/>
    <w:rsid w:val="005D545B"/>
    <w:rsid w:val="005D74ED"/>
    <w:rsid w:val="005E3F29"/>
    <w:rsid w:val="005E56A3"/>
    <w:rsid w:val="005E62CE"/>
    <w:rsid w:val="005E6FC2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27877"/>
    <w:rsid w:val="006361AC"/>
    <w:rsid w:val="00637E52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16F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53A"/>
    <w:rsid w:val="006C59C5"/>
    <w:rsid w:val="006C5DDD"/>
    <w:rsid w:val="006D37EF"/>
    <w:rsid w:val="006D4C4D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0D8E"/>
    <w:rsid w:val="0074148B"/>
    <w:rsid w:val="0074319B"/>
    <w:rsid w:val="00743450"/>
    <w:rsid w:val="00747E35"/>
    <w:rsid w:val="00750B3B"/>
    <w:rsid w:val="00751FE4"/>
    <w:rsid w:val="00753899"/>
    <w:rsid w:val="007541DE"/>
    <w:rsid w:val="00754C9C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3DE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05C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267D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01C1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8F3FEA"/>
    <w:rsid w:val="00902363"/>
    <w:rsid w:val="00906429"/>
    <w:rsid w:val="00910F80"/>
    <w:rsid w:val="0091205D"/>
    <w:rsid w:val="0091578F"/>
    <w:rsid w:val="00915D91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7DDF"/>
    <w:rsid w:val="009339C3"/>
    <w:rsid w:val="00936F36"/>
    <w:rsid w:val="00946096"/>
    <w:rsid w:val="0094758A"/>
    <w:rsid w:val="00952CC8"/>
    <w:rsid w:val="00953C28"/>
    <w:rsid w:val="009547A7"/>
    <w:rsid w:val="00955673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1262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4FA"/>
    <w:rsid w:val="00A12E63"/>
    <w:rsid w:val="00A22D91"/>
    <w:rsid w:val="00A25989"/>
    <w:rsid w:val="00A314EB"/>
    <w:rsid w:val="00A32E72"/>
    <w:rsid w:val="00A35728"/>
    <w:rsid w:val="00A37609"/>
    <w:rsid w:val="00A419E0"/>
    <w:rsid w:val="00A41DD4"/>
    <w:rsid w:val="00A43420"/>
    <w:rsid w:val="00A43FF8"/>
    <w:rsid w:val="00A44827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849A0"/>
    <w:rsid w:val="00A91435"/>
    <w:rsid w:val="00A93774"/>
    <w:rsid w:val="00A938A6"/>
    <w:rsid w:val="00A93A91"/>
    <w:rsid w:val="00A946B8"/>
    <w:rsid w:val="00A966B3"/>
    <w:rsid w:val="00AA005A"/>
    <w:rsid w:val="00AA0308"/>
    <w:rsid w:val="00AA289C"/>
    <w:rsid w:val="00AB0144"/>
    <w:rsid w:val="00AB44FC"/>
    <w:rsid w:val="00AB5861"/>
    <w:rsid w:val="00AC1D41"/>
    <w:rsid w:val="00AC3487"/>
    <w:rsid w:val="00AC5945"/>
    <w:rsid w:val="00AD2EF1"/>
    <w:rsid w:val="00AD4259"/>
    <w:rsid w:val="00AD5A85"/>
    <w:rsid w:val="00AD6E44"/>
    <w:rsid w:val="00AE0604"/>
    <w:rsid w:val="00AE0EB1"/>
    <w:rsid w:val="00AE1C84"/>
    <w:rsid w:val="00AE20C4"/>
    <w:rsid w:val="00AF40FD"/>
    <w:rsid w:val="00AF5616"/>
    <w:rsid w:val="00AF7E45"/>
    <w:rsid w:val="00B01051"/>
    <w:rsid w:val="00B015F6"/>
    <w:rsid w:val="00B016C1"/>
    <w:rsid w:val="00B02489"/>
    <w:rsid w:val="00B029AD"/>
    <w:rsid w:val="00B02CA2"/>
    <w:rsid w:val="00B04F29"/>
    <w:rsid w:val="00B06681"/>
    <w:rsid w:val="00B0689D"/>
    <w:rsid w:val="00B126B6"/>
    <w:rsid w:val="00B1370D"/>
    <w:rsid w:val="00B16879"/>
    <w:rsid w:val="00B21D2D"/>
    <w:rsid w:val="00B24CBE"/>
    <w:rsid w:val="00B301BE"/>
    <w:rsid w:val="00B31361"/>
    <w:rsid w:val="00B315EC"/>
    <w:rsid w:val="00B41F60"/>
    <w:rsid w:val="00B42788"/>
    <w:rsid w:val="00B43380"/>
    <w:rsid w:val="00B50AD0"/>
    <w:rsid w:val="00B5790A"/>
    <w:rsid w:val="00B60AD9"/>
    <w:rsid w:val="00B60FC7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454E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22B2"/>
    <w:rsid w:val="00C15021"/>
    <w:rsid w:val="00C1522E"/>
    <w:rsid w:val="00C20A1B"/>
    <w:rsid w:val="00C30DEF"/>
    <w:rsid w:val="00C32B4D"/>
    <w:rsid w:val="00C3342D"/>
    <w:rsid w:val="00C37A8B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6027B"/>
    <w:rsid w:val="00C61653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0B4D"/>
    <w:rsid w:val="00CD307D"/>
    <w:rsid w:val="00CD7A0B"/>
    <w:rsid w:val="00CD7F50"/>
    <w:rsid w:val="00CE3624"/>
    <w:rsid w:val="00CE4273"/>
    <w:rsid w:val="00CE48FE"/>
    <w:rsid w:val="00CE67A4"/>
    <w:rsid w:val="00CF02A3"/>
    <w:rsid w:val="00CF23C7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0916"/>
    <w:rsid w:val="00D71FB2"/>
    <w:rsid w:val="00D74528"/>
    <w:rsid w:val="00D82177"/>
    <w:rsid w:val="00D83475"/>
    <w:rsid w:val="00D9029D"/>
    <w:rsid w:val="00D937F1"/>
    <w:rsid w:val="00D94A01"/>
    <w:rsid w:val="00DA38B7"/>
    <w:rsid w:val="00DB0B87"/>
    <w:rsid w:val="00DB4335"/>
    <w:rsid w:val="00DB4A3D"/>
    <w:rsid w:val="00DC650D"/>
    <w:rsid w:val="00DC677B"/>
    <w:rsid w:val="00DC729C"/>
    <w:rsid w:val="00DC7BD5"/>
    <w:rsid w:val="00DD086C"/>
    <w:rsid w:val="00DD2728"/>
    <w:rsid w:val="00DD6674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0331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5E68"/>
    <w:rsid w:val="00E57660"/>
    <w:rsid w:val="00E60DAE"/>
    <w:rsid w:val="00E6653E"/>
    <w:rsid w:val="00E67204"/>
    <w:rsid w:val="00E67CAA"/>
    <w:rsid w:val="00E70781"/>
    <w:rsid w:val="00E749D4"/>
    <w:rsid w:val="00E7647C"/>
    <w:rsid w:val="00E76AF3"/>
    <w:rsid w:val="00E7729D"/>
    <w:rsid w:val="00E83386"/>
    <w:rsid w:val="00E848D1"/>
    <w:rsid w:val="00E85130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0804"/>
    <w:rsid w:val="00ED1E4B"/>
    <w:rsid w:val="00ED2A5B"/>
    <w:rsid w:val="00ED37E9"/>
    <w:rsid w:val="00ED72A3"/>
    <w:rsid w:val="00ED734C"/>
    <w:rsid w:val="00ED744C"/>
    <w:rsid w:val="00ED75BA"/>
    <w:rsid w:val="00EE013E"/>
    <w:rsid w:val="00EE1D5F"/>
    <w:rsid w:val="00EE3046"/>
    <w:rsid w:val="00EF61A1"/>
    <w:rsid w:val="00F02195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2C26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6AC"/>
    <w:rsid w:val="00F76EE4"/>
    <w:rsid w:val="00F80098"/>
    <w:rsid w:val="00F84184"/>
    <w:rsid w:val="00F871A6"/>
    <w:rsid w:val="00F90445"/>
    <w:rsid w:val="00F93D9A"/>
    <w:rsid w:val="00F94147"/>
    <w:rsid w:val="00F96174"/>
    <w:rsid w:val="00F966B8"/>
    <w:rsid w:val="00FA2852"/>
    <w:rsid w:val="00FA2D93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63E4"/>
    <w:rsid w:val="00FC24F0"/>
    <w:rsid w:val="00FC3442"/>
    <w:rsid w:val="00FC3966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4D35"/>
    <w:rsid w:val="00FF5AB7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A68743"/>
  <w14:defaultImageDpi w14:val="0"/>
  <w15:docId w15:val="{36DF34ED-2C2F-4DF9-BD5A-5521E4E6D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FC2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C2681-0434-4F25-B86F-B0B4F54FE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1217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9</cp:revision>
  <cp:lastPrinted>2026-03-23T15:09:00Z</cp:lastPrinted>
  <dcterms:created xsi:type="dcterms:W3CDTF">2026-03-09T11:37:00Z</dcterms:created>
  <dcterms:modified xsi:type="dcterms:W3CDTF">2026-03-23T15:09:00Z</dcterms:modified>
</cp:coreProperties>
</file>